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3E13C5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  <w:b/>
        </w:rPr>
        <w:t xml:space="preserve">Załącznik nr </w:t>
      </w:r>
      <w:r w:rsidR="003E13C5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Galwiecie 59</w:t>
      </w:r>
    </w:p>
    <w:p w14:paraId="64D287D5" w14:textId="72C27121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19-500 Gołdap</w:t>
      </w:r>
    </w:p>
    <w:p w14:paraId="23E9B08D" w14:textId="77777777" w:rsidR="007A00A2" w:rsidRPr="003E13C5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3E13C5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3E13C5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3E13C5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ZAKUPU</w:t>
      </w:r>
      <w:r w:rsidR="00FD2376" w:rsidRPr="003E13C5">
        <w:rPr>
          <w:rFonts w:ascii="Times New Roman" w:eastAsia="Times New Roman" w:hAnsi="Times New Roman" w:cs="Times New Roman"/>
        </w:rPr>
        <w:t xml:space="preserve"> W PROJEKCIE „</w:t>
      </w:r>
      <w:r w:rsidR="00017A4D" w:rsidRPr="003E13C5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3E13C5">
        <w:rPr>
          <w:rFonts w:ascii="Times New Roman" w:eastAsia="Times New Roman" w:hAnsi="Times New Roman" w:cs="Times New Roman"/>
        </w:rPr>
        <w:t>”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3E13C5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- MAZURSKIE DREWNO Sp. z o.o.</w:t>
      </w:r>
      <w:r w:rsidR="00FD2376" w:rsidRPr="003E13C5">
        <w:rPr>
          <w:rFonts w:ascii="Times New Roman" w:eastAsia="Times New Roman" w:hAnsi="Times New Roman" w:cs="Times New Roman"/>
        </w:rPr>
        <w:t xml:space="preserve"> wskazuj</w:t>
      </w:r>
      <w:r>
        <w:rPr>
          <w:rFonts w:ascii="Times New Roman" w:eastAsia="Times New Roman" w:hAnsi="Times New Roman" w:cs="Times New Roman"/>
        </w:rPr>
        <w:t>e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  <w:r w:rsidR="00FD2376" w:rsidRPr="003E13C5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3E13C5">
        <w:rPr>
          <w:rFonts w:ascii="Times New Roman" w:eastAsia="Times New Roman" w:hAnsi="Times New Roman" w:cs="Times New Roman"/>
        </w:rPr>
        <w:t>parametry techniczne</w:t>
      </w:r>
      <w:r w:rsidR="00FD2376" w:rsidRPr="003E13C5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34"/>
        <w:gridCol w:w="1292"/>
        <w:gridCol w:w="834"/>
        <w:gridCol w:w="614"/>
        <w:gridCol w:w="6473"/>
      </w:tblGrid>
      <w:tr w:rsidR="001A4591" w14:paraId="6AA1D0C0" w14:textId="77777777" w:rsidTr="00215391">
        <w:tc>
          <w:tcPr>
            <w:tcW w:w="534" w:type="dxa"/>
          </w:tcPr>
          <w:p w14:paraId="25BFF7C3" w14:textId="6268A247" w:rsidR="001A4591" w:rsidRPr="001A4591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92" w:type="dxa"/>
          </w:tcPr>
          <w:p w14:paraId="4ADD63D8" w14:textId="6BAD46E7" w:rsidR="001A4591" w:rsidRPr="003E13C5" w:rsidRDefault="00CA09B6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Kamera cyfrowa</w:t>
            </w:r>
          </w:p>
        </w:tc>
        <w:tc>
          <w:tcPr>
            <w:tcW w:w="834" w:type="dxa"/>
          </w:tcPr>
          <w:p w14:paraId="2A4C2F89" w14:textId="54958117" w:rsidR="001A4591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3E13C5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5C4F40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5C4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3" w:type="dxa"/>
          </w:tcPr>
          <w:p w14:paraId="2C46E91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Ekran stanu (przód)</w:t>
            </w:r>
          </w:p>
          <w:p w14:paraId="3768F7B7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Ekran dotykowy (tył): 1,9"</w:t>
            </w:r>
          </w:p>
          <w:p w14:paraId="50F3F19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Procesor obrazu GP1</w:t>
            </w:r>
          </w:p>
          <w:p w14:paraId="3987D39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Port HDMI: z dodatkiem multimedialnym do kamery </w:t>
            </w:r>
          </w:p>
          <w:p w14:paraId="2ACE433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Złącze USB-C</w:t>
            </w:r>
          </w:p>
          <w:p w14:paraId="45F5879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Slot na kartę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co najmniej klasy 10 lub UHS-I</w:t>
            </w:r>
          </w:p>
          <w:p w14:paraId="7760B527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3 wbudowane mikrofony</w:t>
            </w:r>
          </w:p>
          <w:p w14:paraId="54128391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Wyjmowany akumulator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-jonowy o pojemności 1220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- 2 sztuki</w:t>
            </w:r>
          </w:p>
          <w:p w14:paraId="654E28D1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Tryby pracy: </w:t>
            </w: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Zdjęcia,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Burst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(Seryjny),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LiveBurst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, Zdjęcia nocne, Filmy, Filmy w pętli, Zdjęcia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, Filmy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, Filmy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TimeWarp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2.0, Zdjęcie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nocne, Nocne filmy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, 8-krotne zwolnione tempo, Samowyzwalacz, Krótkie klipy</w:t>
            </w:r>
          </w:p>
          <w:p w14:paraId="0280BD4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Zdjęcia: </w:t>
            </w: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12 MP z funkcją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SuperFoto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oraz ulepszonym trybem HDR</w:t>
            </w:r>
          </w:p>
          <w:p w14:paraId="1FEA4774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Szybkość w trybie seryjnym (kl./s): Auto, 60/10, 30/10, 60/6, 30/6, 30/3, 10/3, 30/1, 10/1, 5/1, 3/1</w:t>
            </w:r>
          </w:p>
          <w:p w14:paraId="79C3EDE1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Interwały zdjęć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poklatkowych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: 0.5, 1, 2, 5, 10, 30, 60 s</w:t>
            </w: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2, 5, 30, 60 min</w:t>
            </w:r>
          </w:p>
          <w:p w14:paraId="6C89BF2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Interwały w trybie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Night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Lapse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Photo (Zdjęcie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poklatkowe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nocne): Auto, 4, 5, 10, 15, 20 s</w:t>
            </w: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1, 2, 5, 30, 60 min</w:t>
            </w:r>
          </w:p>
          <w:p w14:paraId="7B783E0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Tryb ciągłego zapisu zdjęć</w:t>
            </w:r>
          </w:p>
          <w:p w14:paraId="4EF03ED3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SuperFoto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z ulepszonym trybem HDR</w:t>
            </w:r>
          </w:p>
          <w:p w14:paraId="71A70BFA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Zdjęcia w formacie RAW: </w:t>
            </w:r>
          </w:p>
          <w:p w14:paraId="3083622B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Kontrola ekspozycji</w:t>
            </w:r>
          </w:p>
          <w:p w14:paraId="3B59D846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Filmy:</w:t>
            </w:r>
          </w:p>
          <w:p w14:paraId="00CAC84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4K:</w:t>
            </w:r>
          </w:p>
          <w:p w14:paraId="7E7307C3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SuperView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: 30, 24 kl./s</w:t>
            </w:r>
          </w:p>
          <w:p w14:paraId="1DFDC33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60, 30, 24 kl./s</w:t>
            </w:r>
          </w:p>
          <w:p w14:paraId="2B3718A2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(Liniowe): 60, 30, 24 kl./s</w:t>
            </w:r>
          </w:p>
          <w:p w14:paraId="7BB8B7CB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4K (4:3):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30, 24 kl./s</w:t>
            </w:r>
          </w:p>
          <w:p w14:paraId="786FE8B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2,7K:</w:t>
            </w:r>
          </w:p>
          <w:p w14:paraId="7840C6EB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SuperView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: 60, 30, 24 kl./s</w:t>
            </w:r>
          </w:p>
          <w:p w14:paraId="681C15FC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120, 60, 30, 24 kl./s</w:t>
            </w:r>
          </w:p>
          <w:p w14:paraId="1884650D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(Liniowe): 60, 30, 24 kl./s</w:t>
            </w:r>
          </w:p>
          <w:p w14:paraId="2A256AE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Narrow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(Wąskie): 60, 30, 24 kl./s</w:t>
            </w:r>
          </w:p>
          <w:p w14:paraId="78830F2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2,7K (4:3):</w:t>
            </w:r>
          </w:p>
          <w:p w14:paraId="56EA742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60, 30, 24 kl./s</w:t>
            </w:r>
          </w:p>
          <w:p w14:paraId="7B772CEC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(Liniowe): 60, 30, 24 kl./s</w:t>
            </w:r>
          </w:p>
          <w:p w14:paraId="26034662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Narrow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(Wąskie): 60, 30, 24 kl./s</w:t>
            </w:r>
          </w:p>
          <w:p w14:paraId="66AFDFC3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1440p:</w:t>
            </w:r>
          </w:p>
          <w:p w14:paraId="0428249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120, 60, 30, 24 kl./s;</w:t>
            </w:r>
          </w:p>
          <w:p w14:paraId="13108C26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(Liniowe): 60, 30, 24 kl./s</w:t>
            </w:r>
          </w:p>
          <w:p w14:paraId="7CDD58BB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Narrow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(Wąskie): 60, 30, 24 kl./s</w:t>
            </w:r>
          </w:p>
          <w:p w14:paraId="52A1F05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1080:</w:t>
            </w:r>
          </w:p>
          <w:p w14:paraId="298E6E42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SuperView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: 120, 60, 30, 24 kl./s;</w:t>
            </w:r>
          </w:p>
          <w:p w14:paraId="5828B15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(Szerokie): 240, 120, 60, 30, 24 kl./s</w:t>
            </w:r>
          </w:p>
          <w:p w14:paraId="2C284ED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(Liniowe): 120, 60, 30, 24 kl./s;</w:t>
            </w:r>
          </w:p>
          <w:p w14:paraId="2166629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Narrow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(Wąskie) 60, 30, 24 kl./s</w:t>
            </w:r>
          </w:p>
          <w:p w14:paraId="6FE0AFFD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przepływu danych: 100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/s (4K)</w:t>
            </w:r>
          </w:p>
          <w:p w14:paraId="19CC7027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Auto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(Automatyczne dostosowanie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klatkażu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do słabych warunków oświetleniowych)</w:t>
            </w:r>
          </w:p>
          <w:p w14:paraId="52F749BB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Kontrola ekspozycji</w:t>
            </w:r>
          </w:p>
          <w:p w14:paraId="73D4624C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łączności:</w:t>
            </w:r>
          </w:p>
          <w:p w14:paraId="35CBF5D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-Fi + Bluetooth</w:t>
            </w:r>
          </w:p>
          <w:p w14:paraId="6CA43404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Automatyczne przesyłanie do chmury</w:t>
            </w:r>
          </w:p>
          <w:p w14:paraId="726C6CA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</w:p>
          <w:p w14:paraId="4490E50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HDMI: z dodatkiem multimedialnym do kamery </w:t>
            </w:r>
          </w:p>
          <w:p w14:paraId="05B058A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audio:</w:t>
            </w:r>
          </w:p>
          <w:p w14:paraId="5946B1B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Zaawansowana redukcja szumu: obsługa trzech mikrofonów</w:t>
            </w:r>
          </w:p>
          <w:p w14:paraId="081CEDFD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Dźwięk stereo</w:t>
            </w:r>
          </w:p>
          <w:p w14:paraId="58E2A5FA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Dźwięk w formacie RAW</w:t>
            </w:r>
          </w:p>
          <w:p w14:paraId="0A0641F6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Wejście mikrofonowe audio 3,5 mm: z dodatkiem Media </w:t>
            </w: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proofErr w:type="spellEnd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 lub z profesjonalną przejściówką mikrofonową 3,5 mm (sprzedawane oddzielnie)</w:t>
            </w:r>
          </w:p>
          <w:p w14:paraId="2D1D418D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właściwości:</w:t>
            </w:r>
          </w:p>
          <w:p w14:paraId="56688720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Wodoszczelność do 10m bez dodatkowej obudowy</w:t>
            </w:r>
          </w:p>
          <w:p w14:paraId="0314CCB7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Wbudowany system mocowania (ramka montażowa niewymagana)</w:t>
            </w:r>
          </w:p>
          <w:p w14:paraId="4FFE462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Funkcja powiększania obrazu dotykiem</w:t>
            </w:r>
          </w:p>
          <w:p w14:paraId="68D5E616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 xml:space="preserve">Poziomowanie horyzontu za pomocą aplikacji </w:t>
            </w:r>
          </w:p>
          <w:p w14:paraId="70E8D95E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Profile ustawień / niestandardowe profile ustawień</w:t>
            </w:r>
          </w:p>
          <w:p w14:paraId="2FE7E343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Niestandardowe skróty na ekranie</w:t>
            </w:r>
          </w:p>
          <w:p w14:paraId="6E063B6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Sterowanie głosowe w tym Wake on Voice (Włącz głosem)</w:t>
            </w:r>
          </w:p>
          <w:p w14:paraId="0021FC39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Zaawansowane metadane</w:t>
            </w:r>
          </w:p>
          <w:p w14:paraId="32D5B880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Protune</w:t>
            </w:r>
            <w:proofErr w:type="spellEnd"/>
          </w:p>
          <w:p w14:paraId="4C13DD45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Szybkozłączka</w:t>
            </w:r>
            <w:proofErr w:type="spellEnd"/>
          </w:p>
          <w:p w14:paraId="311C6EF8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Śruba montażowa</w:t>
            </w:r>
          </w:p>
          <w:p w14:paraId="2AD9DDD6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Element samoprzylepny do powierzchni obłych</w:t>
            </w:r>
          </w:p>
          <w:p w14:paraId="032027FF" w14:textId="77777777" w:rsidR="00CA09B6" w:rsidRPr="00CA09B6" w:rsidRDefault="00CA09B6" w:rsidP="00CA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9B6">
              <w:rPr>
                <w:rFonts w:ascii="Times New Roman" w:hAnsi="Times New Roman" w:cs="Times New Roman"/>
                <w:sz w:val="20"/>
                <w:szCs w:val="20"/>
              </w:rPr>
              <w:t>Kabel USB-C</w:t>
            </w:r>
          </w:p>
          <w:p w14:paraId="6C574292" w14:textId="09961B69" w:rsidR="00215391" w:rsidRPr="00215391" w:rsidRDefault="00215391" w:rsidP="00215391">
            <w:pPr>
              <w:ind w:left="55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7463E393" w14:textId="6F12D87A" w:rsidR="007A00A2" w:rsidRPr="003E13C5" w:rsidRDefault="007A00A2" w:rsidP="00215391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3E13C5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F3F9" w14:textId="77777777" w:rsidR="00231AEA" w:rsidRDefault="00231AEA">
      <w:pPr>
        <w:spacing w:after="0" w:line="240" w:lineRule="auto"/>
      </w:pPr>
      <w:r>
        <w:separator/>
      </w:r>
    </w:p>
  </w:endnote>
  <w:endnote w:type="continuationSeparator" w:id="0">
    <w:p w14:paraId="2C3C1ACC" w14:textId="77777777" w:rsidR="00231AEA" w:rsidRDefault="002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83580" w14:textId="77777777" w:rsidR="00231AEA" w:rsidRDefault="00231AEA">
      <w:pPr>
        <w:spacing w:after="0" w:line="253" w:lineRule="auto"/>
        <w:ind w:left="134"/>
      </w:pPr>
      <w:r>
        <w:separator/>
      </w:r>
    </w:p>
  </w:footnote>
  <w:footnote w:type="continuationSeparator" w:id="0">
    <w:p w14:paraId="2F88F292" w14:textId="77777777" w:rsidR="00231AEA" w:rsidRDefault="00231AEA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8D"/>
    <w:multiLevelType w:val="hybridMultilevel"/>
    <w:tmpl w:val="C9CE7978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7690"/>
    <w:multiLevelType w:val="hybridMultilevel"/>
    <w:tmpl w:val="87926432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71B9"/>
    <w:multiLevelType w:val="hybridMultilevel"/>
    <w:tmpl w:val="F4060B60"/>
    <w:lvl w:ilvl="0" w:tplc="56DEE1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689E"/>
    <w:multiLevelType w:val="hybridMultilevel"/>
    <w:tmpl w:val="962C998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C3E94"/>
    <w:multiLevelType w:val="hybridMultilevel"/>
    <w:tmpl w:val="76CE406E"/>
    <w:lvl w:ilvl="0" w:tplc="2152BC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BBC59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062C"/>
    <w:multiLevelType w:val="hybridMultilevel"/>
    <w:tmpl w:val="0DFE4532"/>
    <w:lvl w:ilvl="0" w:tplc="E640E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5B58"/>
    <w:multiLevelType w:val="hybridMultilevel"/>
    <w:tmpl w:val="2D0A3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15391"/>
    <w:rsid w:val="00231AEA"/>
    <w:rsid w:val="003E13C5"/>
    <w:rsid w:val="003F6264"/>
    <w:rsid w:val="00405264"/>
    <w:rsid w:val="00411559"/>
    <w:rsid w:val="00473B64"/>
    <w:rsid w:val="004C7C7B"/>
    <w:rsid w:val="005C4F40"/>
    <w:rsid w:val="00635ACF"/>
    <w:rsid w:val="00783214"/>
    <w:rsid w:val="007A00A2"/>
    <w:rsid w:val="008061D3"/>
    <w:rsid w:val="00A8282D"/>
    <w:rsid w:val="00A91A4F"/>
    <w:rsid w:val="00BC2888"/>
    <w:rsid w:val="00CA09B6"/>
    <w:rsid w:val="00D1375F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Pastula</dc:creator>
  <cp:keywords/>
  <cp:lastModifiedBy>Marzena</cp:lastModifiedBy>
  <cp:revision>3</cp:revision>
  <dcterms:created xsi:type="dcterms:W3CDTF">2020-10-20T11:03:00Z</dcterms:created>
  <dcterms:modified xsi:type="dcterms:W3CDTF">2020-10-20T11:04:00Z</dcterms:modified>
</cp:coreProperties>
</file>